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CAEE7">
      <w:pPr>
        <w:spacing w:before="73" w:line="242" w:lineRule="auto"/>
        <w:ind w:left="2788" w:right="0" w:hanging="2401"/>
        <w:jc w:val="left"/>
        <w:rPr>
          <w:b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 МБОУ «</w:t>
      </w:r>
      <w:r>
        <w:rPr>
          <w:b/>
          <w:i/>
          <w:sz w:val="28"/>
          <w:lang w:val="ru-RU"/>
        </w:rPr>
        <w:t>Бизякинская</w:t>
      </w:r>
      <w:r>
        <w:rPr>
          <w:rFonts w:hint="default"/>
          <w:b/>
          <w:i/>
          <w:sz w:val="28"/>
          <w:lang w:val="ru-RU"/>
        </w:rPr>
        <w:t xml:space="preserve"> СОШ</w:t>
      </w:r>
      <w:r>
        <w:rPr>
          <w:b/>
          <w:i/>
          <w:sz w:val="28"/>
        </w:rPr>
        <w:t>» за 2025 год</w:t>
      </w:r>
    </w:p>
    <w:p w14:paraId="040ADD67">
      <w:pPr>
        <w:pStyle w:val="5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14:paraId="64EA6B58">
      <w:pPr>
        <w:pStyle w:val="5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14:paraId="66557BF5">
      <w:pPr>
        <w:pStyle w:val="5"/>
        <w:ind w:left="0"/>
        <w:jc w:val="left"/>
      </w:pPr>
    </w:p>
    <w:p w14:paraId="51E13539">
      <w:pPr>
        <w:pStyle w:val="5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</w:t>
      </w:r>
    </w:p>
    <w:p w14:paraId="1CF7B534">
      <w:pPr>
        <w:pStyle w:val="5"/>
        <w:ind w:left="0"/>
        <w:jc w:val="left"/>
      </w:pPr>
    </w:p>
    <w:p w14:paraId="557A42A4">
      <w:pPr>
        <w:pStyle w:val="5"/>
        <w:spacing w:before="1"/>
        <w:ind w:left="143" w:right="273" w:firstLine="628"/>
      </w:pPr>
      <w:r>
        <w:t xml:space="preserve">На учёте в первичной профсоюзной организации состоит </w:t>
      </w:r>
      <w:r>
        <w:rPr>
          <w:rFonts w:hint="default"/>
          <w:lang w:val="ru-RU"/>
        </w:rPr>
        <w:t>12</w:t>
      </w:r>
      <w:r>
        <w:t xml:space="preserve"> человек, (</w:t>
      </w:r>
      <w:r>
        <w:rPr>
          <w:rFonts w:hint="default"/>
          <w:lang w:val="ru-RU"/>
        </w:rPr>
        <w:t>1</w:t>
      </w:r>
      <w:r>
        <w:t xml:space="preserve"> чел.</w:t>
      </w:r>
      <w:r>
        <w:rPr>
          <w:spacing w:val="-3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декретном</w:t>
      </w:r>
      <w:r>
        <w:rPr>
          <w:spacing w:val="-4"/>
        </w:rPr>
        <w:t xml:space="preserve"> </w:t>
      </w:r>
      <w:r>
        <w:t>отпуске</w:t>
      </w:r>
      <w:r>
        <w:rPr>
          <w:rFonts w:hint="default"/>
          <w:lang w:val="ru-RU"/>
        </w:rPr>
        <w:t>)</w:t>
      </w:r>
      <w:r>
        <w:rPr>
          <w:spacing w:val="-2"/>
        </w:rPr>
        <w:t xml:space="preserve"> </w:t>
      </w:r>
      <w:r>
        <w:t xml:space="preserve">что составляет 98 % охвата профсоюзным членством. Проводится постоянная работа по мотивации профсоюзного членства. В 2025 году в профсоюз вступило </w:t>
      </w:r>
      <w:r>
        <w:rPr>
          <w:rFonts w:hint="default"/>
          <w:lang w:val="ru-RU"/>
        </w:rPr>
        <w:t>2</w:t>
      </w:r>
      <w:r>
        <w:t xml:space="preserve"> человек</w:t>
      </w:r>
      <w:r>
        <w:rPr>
          <w:lang w:val="ru-RU"/>
        </w:rPr>
        <w:t>а</w:t>
      </w:r>
      <w:r>
        <w:t>. Вышедших из профсоюза нет.</w:t>
      </w:r>
    </w:p>
    <w:p w14:paraId="7911B680">
      <w:pPr>
        <w:pStyle w:val="5"/>
        <w:spacing w:before="5"/>
        <w:ind w:left="0"/>
        <w:jc w:val="left"/>
      </w:pPr>
    </w:p>
    <w:p w14:paraId="2ABE9920">
      <w:pPr>
        <w:pStyle w:val="2"/>
        <w:ind w:left="771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14:paraId="071C089E">
      <w:pPr>
        <w:pStyle w:val="5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14:paraId="2036CBF8">
      <w:pPr>
        <w:pStyle w:val="7"/>
        <w:numPr>
          <w:ilvl w:val="0"/>
          <w:numId w:val="1"/>
        </w:numPr>
        <w:tabs>
          <w:tab w:val="left" w:pos="1009"/>
        </w:tabs>
        <w:spacing w:before="0" w:after="0" w:line="240" w:lineRule="auto"/>
        <w:ind w:left="140"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 w14:paraId="694ED437">
      <w:pPr>
        <w:pStyle w:val="7"/>
        <w:numPr>
          <w:ilvl w:val="0"/>
          <w:numId w:val="1"/>
        </w:numPr>
        <w:tabs>
          <w:tab w:val="left" w:pos="1031"/>
        </w:tabs>
        <w:spacing w:before="0" w:after="0" w:line="242" w:lineRule="auto"/>
        <w:ind w:left="140" w:right="141" w:firstLine="707"/>
        <w:jc w:val="both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2026 года он составляет 27 093 рубля);</w:t>
      </w:r>
    </w:p>
    <w:p w14:paraId="5CC22916">
      <w:pPr>
        <w:pStyle w:val="7"/>
        <w:numPr>
          <w:ilvl w:val="0"/>
          <w:numId w:val="1"/>
        </w:numPr>
        <w:tabs>
          <w:tab w:val="left" w:pos="1129"/>
        </w:tabs>
        <w:spacing w:before="0" w:after="0" w:line="240" w:lineRule="auto"/>
        <w:ind w:left="140"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14:paraId="191A3C7E">
      <w:pPr>
        <w:pStyle w:val="7"/>
        <w:numPr>
          <w:ilvl w:val="0"/>
          <w:numId w:val="1"/>
        </w:numPr>
        <w:tabs>
          <w:tab w:val="left" w:pos="1081"/>
        </w:tabs>
        <w:spacing w:before="0" w:after="0" w:line="240" w:lineRule="auto"/>
        <w:ind w:left="140"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14:paraId="387EE99E">
      <w:pPr>
        <w:pStyle w:val="7"/>
        <w:numPr>
          <w:ilvl w:val="0"/>
          <w:numId w:val="1"/>
        </w:numPr>
        <w:tabs>
          <w:tab w:val="left" w:pos="1036"/>
        </w:tabs>
        <w:spacing w:before="0" w:after="0" w:line="242" w:lineRule="auto"/>
        <w:ind w:left="140"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14:paraId="4D03860C">
      <w:pPr>
        <w:pStyle w:val="7"/>
        <w:spacing w:after="0" w:line="242" w:lineRule="auto"/>
        <w:jc w:val="both"/>
        <w:rPr>
          <w:sz w:val="28"/>
        </w:rPr>
        <w:sectPr>
          <w:type w:val="continuous"/>
          <w:pgSz w:w="11920" w:h="16850"/>
          <w:pgMar w:top="1140" w:right="566" w:bottom="280" w:left="1559" w:header="720" w:footer="720" w:gutter="0"/>
          <w:cols w:space="720" w:num="1"/>
        </w:sectPr>
      </w:pPr>
    </w:p>
    <w:p w14:paraId="257F4441">
      <w:pPr>
        <w:pStyle w:val="5"/>
        <w:spacing w:before="72" w:line="322" w:lineRule="exact"/>
      </w:pPr>
      <w:r>
        <w:t>(было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14:paraId="0878EA73">
      <w:pPr>
        <w:pStyle w:val="7"/>
        <w:numPr>
          <w:ilvl w:val="0"/>
          <w:numId w:val="1"/>
        </w:numPr>
        <w:tabs>
          <w:tab w:val="left" w:pos="1100"/>
        </w:tabs>
        <w:spacing w:before="0" w:after="0" w:line="240" w:lineRule="auto"/>
        <w:ind w:left="140"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14:paraId="5F06885C">
      <w:pPr>
        <w:pStyle w:val="7"/>
        <w:numPr>
          <w:ilvl w:val="0"/>
          <w:numId w:val="1"/>
        </w:numPr>
        <w:tabs>
          <w:tab w:val="left" w:pos="1122"/>
        </w:tabs>
        <w:spacing w:before="0" w:after="0" w:line="240" w:lineRule="auto"/>
        <w:ind w:left="140" w:right="146" w:firstLine="707"/>
        <w:jc w:val="both"/>
        <w:rPr>
          <w:sz w:val="28"/>
        </w:rPr>
      </w:pPr>
      <w:r>
        <w:rPr>
          <w:sz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14:paraId="591EE975">
      <w:pPr>
        <w:pStyle w:val="5"/>
        <w:spacing w:before="5"/>
        <w:ind w:left="0"/>
        <w:jc w:val="left"/>
      </w:pPr>
    </w:p>
    <w:p w14:paraId="63969614">
      <w:pPr>
        <w:pStyle w:val="2"/>
        <w:ind w:left="771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14:paraId="35225DE6">
      <w:pPr>
        <w:pStyle w:val="5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14:paraId="57A6201F">
      <w:pPr>
        <w:pStyle w:val="5"/>
        <w:ind w:right="138" w:firstLine="631"/>
      </w:pPr>
      <w:r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r>
        <w:rPr>
          <w:lang w:val="ru-RU"/>
        </w:rPr>
        <w:t>Шакировым</w:t>
      </w:r>
      <w:r>
        <w:rPr>
          <w:rFonts w:hint="default"/>
          <w:lang w:val="ru-RU"/>
        </w:rPr>
        <w:t xml:space="preserve"> Л.С</w:t>
      </w:r>
      <w:r>
        <w:t>. Взаимоподдержка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14:paraId="747FAFED">
      <w:pPr>
        <w:pStyle w:val="5"/>
        <w:ind w:left="143" w:right="274" w:firstLine="628"/>
      </w:pPr>
      <w:r>
        <w:t>Ежегодно проводится мониторинг и анализ мер социальной поддержки работников. В отчетном периоде все льготы и гарантии, предусмотренные коллективным договором обеспечивались в полном объеме:</w:t>
      </w:r>
    </w:p>
    <w:p w14:paraId="76F93EDB">
      <w:pPr>
        <w:pStyle w:val="7"/>
        <w:numPr>
          <w:ilvl w:val="0"/>
          <w:numId w:val="2"/>
        </w:numPr>
        <w:tabs>
          <w:tab w:val="left" w:pos="319"/>
        </w:tabs>
        <w:spacing w:before="322" w:after="0" w:line="240" w:lineRule="auto"/>
        <w:ind w:left="140" w:right="140" w:firstLine="0"/>
        <w:jc w:val="left"/>
        <w:rPr>
          <w:sz w:val="28"/>
        </w:rPr>
      </w:pPr>
      <w:r>
        <w:rPr>
          <w:rFonts w:hint="default"/>
          <w:sz w:val="28"/>
          <w:lang w:val="ru-RU"/>
        </w:rPr>
        <w:t>7</w:t>
      </w:r>
      <w:r>
        <w:rPr>
          <w:sz w:val="28"/>
        </w:rPr>
        <w:t xml:space="preserve"> работников воспользовались дополнительными оплачиваемыми днями по социально значимым причинам.</w:t>
      </w:r>
    </w:p>
    <w:p w14:paraId="2AA06177">
      <w:pPr>
        <w:pStyle w:val="7"/>
        <w:numPr>
          <w:ilvl w:val="0"/>
          <w:numId w:val="2"/>
        </w:numPr>
        <w:tabs>
          <w:tab w:val="left" w:pos="326"/>
        </w:tabs>
        <w:spacing w:before="0" w:after="0" w:line="240" w:lineRule="auto"/>
        <w:ind w:left="140" w:right="140" w:firstLine="0"/>
        <w:jc w:val="left"/>
        <w:rPr>
          <w:sz w:val="28"/>
        </w:rPr>
      </w:pPr>
      <w:r>
        <w:rPr>
          <w:rFonts w:hint="default"/>
          <w:sz w:val="28"/>
          <w:lang w:val="ru-RU"/>
        </w:rPr>
        <w:t>11</w:t>
      </w:r>
      <w:r>
        <w:rPr>
          <w:sz w:val="28"/>
        </w:rPr>
        <w:t xml:space="preserve"> работникам, проработавшим учебный год без листа нетрудоспособности, предоставлено 3 дня дополнительного отпуска.</w:t>
      </w:r>
    </w:p>
    <w:p w14:paraId="2B3AEBC2">
      <w:pPr>
        <w:pStyle w:val="7"/>
        <w:numPr>
          <w:ilvl w:val="0"/>
          <w:numId w:val="2"/>
        </w:numPr>
        <w:tabs>
          <w:tab w:val="left" w:pos="398"/>
        </w:tabs>
        <w:spacing w:before="0" w:after="0" w:line="240" w:lineRule="auto"/>
        <w:ind w:left="140"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которым совпадают профили работы </w:t>
      </w:r>
      <w:r>
        <w:rPr>
          <w:rFonts w:hint="default"/>
          <w:sz w:val="28"/>
          <w:lang w:val="ru-RU"/>
        </w:rPr>
        <w:t>10</w:t>
      </w:r>
      <w:r>
        <w:rPr>
          <w:sz w:val="28"/>
        </w:rPr>
        <w:t xml:space="preserve"> работникам-членам профсоюза.</w:t>
      </w:r>
    </w:p>
    <w:p w14:paraId="27429A28">
      <w:pPr>
        <w:pStyle w:val="5"/>
        <w:spacing w:before="1"/>
        <w:ind w:left="0"/>
        <w:jc w:val="left"/>
      </w:pPr>
    </w:p>
    <w:p w14:paraId="489C5ECC">
      <w:pPr>
        <w:pStyle w:val="5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14:paraId="0B90A048">
      <w:pPr>
        <w:pStyle w:val="5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14:paraId="0206650A">
      <w:pPr>
        <w:pStyle w:val="5"/>
        <w:spacing w:before="6"/>
        <w:ind w:left="0"/>
        <w:jc w:val="left"/>
      </w:pPr>
    </w:p>
    <w:p w14:paraId="4F34AFEA">
      <w:pPr>
        <w:pStyle w:val="2"/>
        <w:spacing w:before="1" w:line="321" w:lineRule="exact"/>
        <w:ind w:left="632"/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14:paraId="499BDE25">
      <w:pPr>
        <w:pStyle w:val="5"/>
        <w:ind w:firstLine="631"/>
        <w:jc w:val="left"/>
      </w:pPr>
      <w:r>
        <w:t>В нашей организации</w:t>
      </w:r>
      <w:r>
        <w:rPr>
          <w:rFonts w:hint="default"/>
          <w:lang w:val="ru-RU"/>
        </w:rPr>
        <w:t>1</w:t>
      </w:r>
      <w:r>
        <w:t xml:space="preserve"> молод</w:t>
      </w:r>
      <w:r>
        <w:rPr>
          <w:lang w:val="ru-RU"/>
        </w:rPr>
        <w:t>ой</w:t>
      </w:r>
      <w:r>
        <w:t xml:space="preserve"> педагог до 35 лет,он</w:t>
      </w:r>
      <w:r>
        <w:rPr>
          <w:lang w:val="ru-RU"/>
        </w:rPr>
        <w:t>а</w:t>
      </w:r>
      <w:r>
        <w:rPr>
          <w:rFonts w:hint="default"/>
          <w:lang w:val="ru-RU"/>
        </w:rPr>
        <w:t xml:space="preserve"> </w:t>
      </w:r>
      <w:r>
        <w:t>явля</w:t>
      </w:r>
      <w:r>
        <w:rPr>
          <w:lang w:val="ru-RU"/>
        </w:rPr>
        <w:t>е</w:t>
      </w:r>
      <w:r>
        <w:t>тся член</w:t>
      </w:r>
      <w:r>
        <w:rPr>
          <w:lang w:val="ru-RU"/>
        </w:rPr>
        <w:t>о</w:t>
      </w:r>
      <w:r>
        <w:t>м профсоюза.</w:t>
      </w:r>
    </w:p>
    <w:p w14:paraId="665A106C">
      <w:pPr>
        <w:pStyle w:val="2"/>
        <w:spacing w:before="77"/>
        <w:ind w:left="848"/>
      </w:pPr>
      <w:bookmarkStart w:id="0" w:name="_GoBack"/>
      <w:bookmarkEnd w:id="0"/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14:paraId="00DE164C">
      <w:pPr>
        <w:pStyle w:val="5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14:paraId="206B7B8A">
      <w:pPr>
        <w:pStyle w:val="5"/>
        <w:ind w:right="139" w:firstLine="707"/>
      </w:pPr>
      <w:r>
        <w:t>Благодарю всех за активное участие в мероприятиях, это делает нас еще дружнее и развивает командный дух в коллективе.</w:t>
      </w:r>
    </w:p>
    <w:p w14:paraId="17F9806F">
      <w:pPr>
        <w:pStyle w:val="5"/>
        <w:spacing w:before="3"/>
        <w:ind w:left="0"/>
        <w:jc w:val="left"/>
      </w:pPr>
    </w:p>
    <w:p w14:paraId="7C26390B">
      <w:pPr>
        <w:pStyle w:val="2"/>
        <w:ind w:left="848"/>
        <w:jc w:val="left"/>
      </w:pPr>
      <w:r>
        <w:rPr>
          <w:spacing w:val="-2"/>
        </w:rPr>
        <w:t>Санатории:</w:t>
      </w:r>
    </w:p>
    <w:p w14:paraId="19A70690">
      <w:pPr>
        <w:pStyle w:val="5"/>
        <w:ind w:right="138" w:firstLine="707"/>
      </w:pPr>
      <w:r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В нашей организации данной льготой воспользовал</w:t>
      </w:r>
      <w:r>
        <w:rPr>
          <w:lang w:val="ru-RU"/>
        </w:rPr>
        <w:t>ся</w:t>
      </w:r>
      <w:r>
        <w:rPr>
          <w:rFonts w:hint="default"/>
          <w:lang w:val="ru-RU"/>
        </w:rPr>
        <w:t xml:space="preserve"> 1 </w:t>
      </w:r>
      <w:r>
        <w:t xml:space="preserve"> работник.</w:t>
      </w:r>
    </w:p>
    <w:p w14:paraId="660C12EC">
      <w:pPr>
        <w:pStyle w:val="5"/>
        <w:ind w:right="141" w:firstLine="707"/>
      </w:pPr>
      <w:r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t xml:space="preserve">в санаториях республики: Крутушка, Сосновый бор, Ливадия, Васильевский, Ижминводы, Жемчужина, Нехама со скидкой до 30% от стоимости путевки, участвовали </w:t>
      </w:r>
      <w:r>
        <w:rPr>
          <w:rFonts w:hint="default"/>
          <w:lang w:val="ru-RU"/>
        </w:rPr>
        <w:t>0</w:t>
      </w:r>
      <w:r>
        <w:t xml:space="preserve"> работника.</w:t>
      </w:r>
    </w:p>
    <w:p w14:paraId="3587C5F3">
      <w:pPr>
        <w:pStyle w:val="5"/>
        <w:spacing w:before="8"/>
        <w:ind w:left="0"/>
        <w:jc w:val="left"/>
      </w:pPr>
    </w:p>
    <w:p w14:paraId="3321B8BE">
      <w:pPr>
        <w:pStyle w:val="5"/>
        <w:spacing w:before="11"/>
        <w:ind w:left="0"/>
        <w:jc w:val="left"/>
      </w:pPr>
    </w:p>
    <w:p w14:paraId="21FBA9B0">
      <w:pPr>
        <w:pStyle w:val="2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14:paraId="219D2C21">
      <w:pPr>
        <w:pStyle w:val="5"/>
        <w:spacing w:before="2" w:line="237" w:lineRule="auto"/>
        <w:ind w:right="139" w:firstLine="719"/>
      </w:pPr>
      <w:r>
        <w:t>В нашей организации есть уполномоченный по охране труда –</w:t>
      </w:r>
      <w:r>
        <w:rPr>
          <w:lang w:val="ru-RU"/>
        </w:rPr>
        <w:t>Муратова</w:t>
      </w:r>
      <w:r>
        <w:rPr>
          <w:rFonts w:hint="default"/>
          <w:lang w:val="ru-RU"/>
        </w:rPr>
        <w:t xml:space="preserve"> Роиля Гиниятовна</w:t>
      </w:r>
      <w:r>
        <w:t>, создана комиссия по охране труда.</w:t>
      </w:r>
    </w:p>
    <w:p w14:paraId="639C3164">
      <w:pPr>
        <w:pStyle w:val="5"/>
        <w:spacing w:before="315"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14:paraId="416AF63C">
      <w:pPr>
        <w:pStyle w:val="7"/>
        <w:numPr>
          <w:ilvl w:val="0"/>
          <w:numId w:val="2"/>
        </w:numPr>
        <w:tabs>
          <w:tab w:val="left" w:pos="348"/>
        </w:tabs>
        <w:spacing w:before="1" w:after="0" w:line="237" w:lineRule="auto"/>
        <w:ind w:left="143" w:right="127" w:firstLine="0"/>
        <w:jc w:val="both"/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курсу </w:t>
      </w:r>
      <w:r>
        <w:rPr>
          <w:spacing w:val="-6"/>
          <w:sz w:val="28"/>
        </w:rPr>
        <w:t>"Общие вопросы охраны труда и функционирование системы управления охраной труда.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воздействии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и </w:t>
      </w:r>
      <w:r>
        <w:rPr>
          <w:sz w:val="28"/>
        </w:rPr>
        <w:t xml:space="preserve">(или) опасных производственных факторов, источников опасности, </w:t>
      </w:r>
      <w:r>
        <w:rPr>
          <w:spacing w:val="-2"/>
          <w:sz w:val="28"/>
        </w:rPr>
        <w:t>идентифицированных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2"/>
          <w:sz w:val="28"/>
          <w:szCs w:val="28"/>
          <w:lang w:val="ru-RU"/>
        </w:rPr>
        <w:t>п</w:t>
      </w:r>
      <w:r>
        <w:rPr>
          <w:spacing w:val="-12"/>
          <w:sz w:val="28"/>
          <w:szCs w:val="28"/>
        </w:rPr>
        <w:t>рофессиональных</w:t>
      </w:r>
      <w:r>
        <w:rPr>
          <w:spacing w:val="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рисков».</w:t>
      </w:r>
    </w:p>
    <w:p w14:paraId="7767B150">
      <w:pPr>
        <w:pStyle w:val="7"/>
        <w:numPr>
          <w:ilvl w:val="0"/>
          <w:numId w:val="2"/>
        </w:numPr>
        <w:tabs>
          <w:tab w:val="left" w:pos="445"/>
        </w:tabs>
        <w:spacing w:before="2" w:after="0" w:line="320" w:lineRule="exact"/>
        <w:ind w:left="445" w:right="0" w:hanging="302"/>
        <w:jc w:val="left"/>
        <w:rPr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14:paraId="2E526CB9">
      <w:pPr>
        <w:pStyle w:val="7"/>
        <w:numPr>
          <w:ilvl w:val="0"/>
          <w:numId w:val="2"/>
        </w:numPr>
        <w:tabs>
          <w:tab w:val="left" w:pos="303"/>
        </w:tabs>
        <w:spacing w:before="0" w:after="0" w:line="242" w:lineRule="auto"/>
        <w:ind w:left="143" w:right="470" w:firstLine="0"/>
        <w:jc w:val="left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14:paraId="3C3C0C9B">
      <w:pPr>
        <w:pStyle w:val="7"/>
        <w:numPr>
          <w:ilvl w:val="0"/>
          <w:numId w:val="2"/>
        </w:numPr>
        <w:tabs>
          <w:tab w:val="left" w:pos="303"/>
        </w:tabs>
        <w:spacing w:before="0" w:after="0" w:line="319" w:lineRule="exact"/>
        <w:ind w:left="303" w:right="0" w:hanging="160"/>
        <w:jc w:val="left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14:paraId="14209AC0">
      <w:pPr>
        <w:pStyle w:val="7"/>
        <w:numPr>
          <w:ilvl w:val="0"/>
          <w:numId w:val="2"/>
        </w:numPr>
        <w:tabs>
          <w:tab w:val="left" w:pos="303"/>
        </w:tabs>
        <w:spacing w:before="0" w:after="0" w:line="240" w:lineRule="auto"/>
        <w:ind w:left="143" w:right="477" w:firstLine="0"/>
        <w:jc w:val="left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14:paraId="654E4FBC">
      <w:pPr>
        <w:pStyle w:val="5"/>
        <w:spacing w:before="3"/>
        <w:ind w:left="0"/>
        <w:jc w:val="left"/>
      </w:pPr>
    </w:p>
    <w:p w14:paraId="7D4DBC28">
      <w:pPr>
        <w:pStyle w:val="2"/>
        <w:spacing w:line="240" w:lineRule="auto"/>
        <w:ind w:left="140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14:paraId="646F7D8C">
      <w:pPr>
        <w:pStyle w:val="5"/>
        <w:spacing w:before="77"/>
        <w:ind w:left="143" w:right="279" w:firstLine="597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t>при смене фамилии, при выходе на пенсию. В декабре был</w:t>
      </w:r>
      <w:r>
        <w:rPr>
          <w:spacing w:val="80"/>
        </w:rPr>
        <w:t xml:space="preserve"> </w:t>
      </w:r>
      <w:r>
        <w:t>сдан годовой статистический отчет.</w:t>
      </w:r>
    </w:p>
    <w:p w14:paraId="7A3ED582">
      <w:pPr>
        <w:pStyle w:val="5"/>
        <w:ind w:left="143" w:right="283" w:firstLine="717"/>
        <w:rPr>
          <w:rFonts w:hint="default"/>
          <w:lang w:val="ru-RU"/>
        </w:rPr>
      </w:pPr>
      <w:r>
        <w:t>На профсоюзном стенде, который размещен рядом с учительской постоянно обновляется информация. От республиканского комитета мы получили новые листовки, которые по очереди размещаются на стенде.</w:t>
      </w:r>
      <w:r>
        <w:rPr>
          <w:rFonts w:hint="default"/>
          <w:lang w:val="ru-RU"/>
        </w:rPr>
        <w:t xml:space="preserve">  </w:t>
      </w:r>
    </w:p>
    <w:p w14:paraId="13FDF397">
      <w:pPr>
        <w:pStyle w:val="5"/>
        <w:ind w:left="143" w:right="283" w:firstLine="717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вкладка</w:t>
      </w:r>
    </w:p>
    <w:p w14:paraId="071B08A4">
      <w:pPr>
        <w:pStyle w:val="5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14:paraId="0CD1AAC4">
      <w:pPr>
        <w:pStyle w:val="5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14:paraId="51329C75">
      <w:pPr>
        <w:pStyle w:val="5"/>
        <w:spacing w:before="15"/>
        <w:ind w:left="0"/>
        <w:jc w:val="left"/>
      </w:pPr>
    </w:p>
    <w:p w14:paraId="44BAAE5F">
      <w:pPr>
        <w:pStyle w:val="2"/>
        <w:spacing w:line="240" w:lineRule="auto"/>
        <w:ind w:left="143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4FF25C3C">
      <w:pPr>
        <w:pStyle w:val="5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219D30CE">
      <w:pPr>
        <w:pStyle w:val="5"/>
        <w:spacing w:before="4"/>
        <w:ind w:left="632"/>
      </w:pP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полнотой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14:paraId="27CA2D43">
      <w:pPr>
        <w:pStyle w:val="5"/>
        <w:spacing w:before="6"/>
        <w:ind w:left="0"/>
        <w:jc w:val="left"/>
      </w:pPr>
    </w:p>
    <w:p w14:paraId="4CD808FD">
      <w:pPr>
        <w:pStyle w:val="5"/>
        <w:spacing w:line="242" w:lineRule="auto"/>
        <w:ind w:left="143" w:firstLine="496"/>
        <w:jc w:val="left"/>
      </w:pPr>
      <w:r>
        <w:t>За отчетный год материальную помощь  из фонда первичной профсоюзной организации получили</w:t>
      </w:r>
      <w:r>
        <w:rPr>
          <w:spacing w:val="40"/>
        </w:rPr>
        <w:t xml:space="preserve"> </w:t>
      </w:r>
      <w:r>
        <w:rPr>
          <w:rFonts w:hint="default"/>
          <w:spacing w:val="40"/>
          <w:lang w:val="ru-RU"/>
        </w:rPr>
        <w:t>2</w:t>
      </w:r>
      <w:r>
        <w:t xml:space="preserve"> чел, на общую сумму  </w:t>
      </w:r>
      <w:r>
        <w:rPr>
          <w:rFonts w:hint="default"/>
          <w:lang w:val="ru-RU"/>
        </w:rPr>
        <w:t xml:space="preserve">15000 </w:t>
      </w:r>
      <w:r>
        <w:t>рубл</w:t>
      </w:r>
      <w:r>
        <w:rPr>
          <w:lang w:val="ru-RU"/>
        </w:rPr>
        <w:t>ей</w:t>
      </w:r>
      <w:r>
        <w:t>, по следующим случаям:</w:t>
      </w:r>
    </w:p>
    <w:p w14:paraId="06C73E5A">
      <w:pPr>
        <w:pStyle w:val="7"/>
        <w:numPr>
          <w:ilvl w:val="0"/>
          <w:numId w:val="2"/>
        </w:numPr>
        <w:tabs>
          <w:tab w:val="left" w:pos="305"/>
        </w:tabs>
        <w:spacing w:before="7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Дорогостоящее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операции –</w:t>
      </w:r>
      <w:r>
        <w:rPr>
          <w:spacing w:val="-7"/>
          <w:sz w:val="28"/>
        </w:rPr>
        <w:t xml:space="preserve"> </w:t>
      </w:r>
      <w:r>
        <w:rPr>
          <w:rFonts w:hint="default"/>
          <w:spacing w:val="-7"/>
          <w:sz w:val="28"/>
          <w:lang w:val="ru-RU"/>
        </w:rPr>
        <w:t>1</w:t>
      </w:r>
      <w:r>
        <w:rPr>
          <w:spacing w:val="-4"/>
          <w:sz w:val="28"/>
        </w:rPr>
        <w:t xml:space="preserve"> чел.</w:t>
      </w:r>
    </w:p>
    <w:p w14:paraId="79356B55">
      <w:pPr>
        <w:pStyle w:val="7"/>
        <w:numPr>
          <w:ilvl w:val="0"/>
          <w:numId w:val="2"/>
        </w:numPr>
        <w:tabs>
          <w:tab w:val="left" w:pos="305"/>
        </w:tabs>
        <w:spacing w:before="9" w:after="0" w:line="240" w:lineRule="auto"/>
        <w:ind w:left="305" w:right="0" w:hanging="162"/>
        <w:jc w:val="left"/>
      </w:pPr>
      <w:r>
        <w:rPr>
          <w:sz w:val="28"/>
          <w:lang w:val="ru-RU"/>
        </w:rPr>
        <w:t>В</w:t>
      </w:r>
      <w:r>
        <w:rPr>
          <w:rFonts w:hint="default"/>
          <w:sz w:val="28"/>
          <w:lang w:val="ru-RU"/>
        </w:rPr>
        <w:t xml:space="preserve"> связи с окнологическим заболеванием-1 </w:t>
      </w:r>
      <w:r>
        <w:rPr>
          <w:spacing w:val="-4"/>
          <w:sz w:val="28"/>
        </w:rPr>
        <w:t>чел.</w:t>
      </w:r>
    </w:p>
    <w:p w14:paraId="25551048">
      <w:pPr>
        <w:pStyle w:val="7"/>
        <w:numPr>
          <w:ilvl w:val="0"/>
          <w:numId w:val="2"/>
        </w:numPr>
        <w:tabs>
          <w:tab w:val="left" w:pos="305"/>
        </w:tabs>
        <w:spacing w:before="4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юбилей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7774D3DD">
      <w:pPr>
        <w:pStyle w:val="2"/>
        <w:spacing w:before="266" w:line="322" w:lineRule="exact"/>
      </w:pPr>
      <w:r>
        <w:rPr>
          <w:spacing w:val="-2"/>
          <w:lang w:val="ru-RU"/>
        </w:rPr>
        <w:t>Б</w:t>
      </w:r>
      <w:r>
        <w:rPr>
          <w:spacing w:val="-2"/>
        </w:rPr>
        <w:t>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14:paraId="4DD0D2BE">
      <w:pPr>
        <w:pStyle w:val="5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>школа активно оказывает поддержку бойцам. Принимаем участие в сборе гуманитарной помощи.</w:t>
      </w:r>
    </w:p>
    <w:p w14:paraId="7D97C428">
      <w:pPr>
        <w:pStyle w:val="5"/>
        <w:spacing w:before="102"/>
        <w:ind w:left="0"/>
        <w:jc w:val="left"/>
      </w:pPr>
    </w:p>
    <w:p w14:paraId="13E76B0D">
      <w:pPr>
        <w:pStyle w:val="2"/>
        <w:spacing w:line="240" w:lineRule="auto"/>
        <w:ind w:left="143"/>
        <w:jc w:val="left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14:paraId="017582D8">
      <w:pPr>
        <w:pStyle w:val="5"/>
        <w:spacing w:before="90"/>
        <w:ind w:left="0"/>
        <w:jc w:val="left"/>
        <w:rPr>
          <w:b/>
        </w:rPr>
      </w:pPr>
    </w:p>
    <w:p w14:paraId="0F1CFF34">
      <w:pPr>
        <w:pStyle w:val="5"/>
        <w:ind w:right="139" w:firstLine="719"/>
      </w:pPr>
      <w:r>
        <w:t>Завершая свое выступление хочется отметить, что профсоюз сегодня –это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14:paraId="25ABA475">
      <w:pPr>
        <w:pStyle w:val="5"/>
        <w:spacing w:before="49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профсоюзной организации.</w:t>
      </w:r>
    </w:p>
    <w:p w14:paraId="3C244926">
      <w:pPr>
        <w:pStyle w:val="5"/>
        <w:spacing w:before="95"/>
        <w:ind w:left="0"/>
        <w:jc w:val="left"/>
      </w:pPr>
    </w:p>
    <w:p w14:paraId="703A98F4">
      <w:pPr>
        <w:pStyle w:val="5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14:paraId="39B8091D">
      <w:pPr>
        <w:pStyle w:val="7"/>
        <w:numPr>
          <w:ilvl w:val="0"/>
          <w:numId w:val="2"/>
        </w:numPr>
        <w:tabs>
          <w:tab w:val="left" w:pos="525"/>
        </w:tabs>
        <w:spacing w:before="48" w:after="0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14:paraId="76702131">
      <w:pPr>
        <w:pStyle w:val="7"/>
        <w:numPr>
          <w:ilvl w:val="0"/>
          <w:numId w:val="2"/>
        </w:numPr>
        <w:tabs>
          <w:tab w:val="left" w:pos="435"/>
        </w:tabs>
        <w:spacing w:before="43" w:after="0" w:line="240" w:lineRule="auto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14:paraId="0C4FEC97">
      <w:pPr>
        <w:pStyle w:val="7"/>
        <w:numPr>
          <w:ilvl w:val="0"/>
          <w:numId w:val="2"/>
        </w:numPr>
        <w:tabs>
          <w:tab w:val="left" w:pos="370"/>
        </w:tabs>
        <w:spacing w:before="47" w:after="0" w:line="240" w:lineRule="auto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 труда;</w:t>
      </w:r>
    </w:p>
    <w:p w14:paraId="388212EB">
      <w:pPr>
        <w:pStyle w:val="7"/>
        <w:numPr>
          <w:ilvl w:val="0"/>
          <w:numId w:val="2"/>
        </w:numPr>
        <w:tabs>
          <w:tab w:val="left" w:pos="603"/>
        </w:tabs>
        <w:spacing w:before="50" w:after="0" w:line="240" w:lineRule="auto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14:paraId="64645F95">
      <w:pPr>
        <w:pStyle w:val="7"/>
        <w:numPr>
          <w:ilvl w:val="0"/>
          <w:numId w:val="2"/>
        </w:numPr>
        <w:tabs>
          <w:tab w:val="left" w:pos="302"/>
        </w:tabs>
        <w:spacing w:before="72" w:after="0" w:line="240" w:lineRule="auto"/>
        <w:ind w:left="140" w:right="1442" w:firstLine="0"/>
        <w:jc w:val="left"/>
        <w:rPr>
          <w:sz w:val="28"/>
        </w:rPr>
      </w:pPr>
      <w:r>
        <w:rPr>
          <w:sz w:val="28"/>
        </w:rPr>
        <w:t>усилить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14:paraId="37243526">
      <w:pPr>
        <w:pStyle w:val="5"/>
        <w:spacing w:before="95"/>
        <w:ind w:left="0"/>
        <w:jc w:val="left"/>
      </w:pPr>
    </w:p>
    <w:p w14:paraId="5833EE78">
      <w:pPr>
        <w:pStyle w:val="5"/>
        <w:ind w:left="860"/>
        <w:jc w:val="left"/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 w14:paraId="1463C560">
      <w:pPr>
        <w:pStyle w:val="5"/>
        <w:ind w:left="0"/>
        <w:jc w:val="left"/>
      </w:pPr>
    </w:p>
    <w:p w14:paraId="2AA7BE1B">
      <w:pPr>
        <w:pStyle w:val="5"/>
        <w:spacing w:before="97"/>
        <w:ind w:left="0"/>
        <w:jc w:val="left"/>
      </w:pPr>
    </w:p>
    <w:p w14:paraId="4129BABA">
      <w:pPr>
        <w:pStyle w:val="5"/>
        <w:tabs>
          <w:tab w:val="left" w:pos="4505"/>
        </w:tabs>
        <w:ind w:left="0" w:right="1"/>
        <w:jc w:val="center"/>
        <w:rPr>
          <w:sz w:val="17"/>
        </w:rPr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lang w:val="ru-RU"/>
        </w:rPr>
        <w:t>Кашафутдинова</w:t>
      </w:r>
      <w:r>
        <w:rPr>
          <w:rFonts w:hint="default"/>
          <w:lang w:val="ru-RU"/>
        </w:rPr>
        <w:t xml:space="preserve"> А.Р.</w:t>
      </w:r>
    </w:p>
    <w:sectPr>
      <w:pgSz w:w="11920" w:h="16850"/>
      <w:pgMar w:top="1060" w:right="566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18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4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6735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319" w:lineRule="exact"/>
      <w:ind w:left="421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4831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2026-03-31T08:38:00Z</dcterms:created>
  <dc:creator>Айгуль</dc:creator>
  <cp:lastModifiedBy>Айгуль</cp:lastModifiedBy>
  <dcterms:modified xsi:type="dcterms:W3CDTF">2026-04-03T17:10:51Z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1049-12.2.0.23196</vt:lpwstr>
  </property>
  <property fmtid="{D5CDD505-2E9C-101B-9397-08002B2CF9AE}" pid="6" name="ICV">
    <vt:lpwstr>75FAEC2DD3834E66874CA29723796BB7_12</vt:lpwstr>
  </property>
</Properties>
</file>